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724" w:rsidRPr="00F410C7" w:rsidRDefault="004C0724" w:rsidP="004C0724">
      <w:pPr>
        <w:spacing w:after="0"/>
        <w:jc w:val="center"/>
        <w:rPr>
          <w:b/>
          <w:bCs/>
          <w:noProof/>
          <w:color w:val="FF0000"/>
          <w:sz w:val="56"/>
          <w:szCs w:val="40"/>
        </w:rPr>
      </w:pPr>
      <w:r w:rsidRPr="00F410C7">
        <w:rPr>
          <w:b/>
          <w:bCs/>
          <w:noProof/>
          <w:color w:val="FF0000"/>
          <w:sz w:val="56"/>
          <w:szCs w:val="40"/>
        </w:rPr>
        <w:drawing>
          <wp:anchor distT="0" distB="0" distL="114300" distR="114300" simplePos="0" relativeHeight="251659264" behindDoc="0" locked="0" layoutInCell="1" allowOverlap="1">
            <wp:simplePos x="0" y="0"/>
            <wp:positionH relativeFrom="column">
              <wp:posOffset>5572125</wp:posOffset>
            </wp:positionH>
            <wp:positionV relativeFrom="paragraph">
              <wp:posOffset>85725</wp:posOffset>
            </wp:positionV>
            <wp:extent cx="771525" cy="790575"/>
            <wp:effectExtent l="19050" t="0" r="9525" b="0"/>
            <wp:wrapSquare wrapText="bothSides"/>
            <wp:docPr id="2" name="Picture 1" descr="a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logo.png"/>
                    <pic:cNvPicPr/>
                  </pic:nvPicPr>
                  <pic:blipFill>
                    <a:blip r:embed="rId5"/>
                    <a:stretch>
                      <a:fillRect/>
                    </a:stretch>
                  </pic:blipFill>
                  <pic:spPr>
                    <a:xfrm>
                      <a:off x="0" y="0"/>
                      <a:ext cx="771525" cy="790575"/>
                    </a:xfrm>
                    <a:prstGeom prst="rect">
                      <a:avLst/>
                    </a:prstGeom>
                  </pic:spPr>
                </pic:pic>
              </a:graphicData>
            </a:graphic>
          </wp:anchor>
        </w:drawing>
      </w:r>
      <w:r w:rsidRPr="00F410C7">
        <w:rPr>
          <w:b/>
          <w:bCs/>
          <w:noProof/>
          <w:color w:val="FF0000"/>
          <w:sz w:val="56"/>
          <w:szCs w:val="40"/>
        </w:rPr>
        <w:drawing>
          <wp:anchor distT="0" distB="0" distL="114300" distR="114300" simplePos="0" relativeHeight="251658240" behindDoc="0" locked="0" layoutInCell="1" allowOverlap="1">
            <wp:simplePos x="0" y="0"/>
            <wp:positionH relativeFrom="column">
              <wp:posOffset>-438150</wp:posOffset>
            </wp:positionH>
            <wp:positionV relativeFrom="paragraph">
              <wp:posOffset>85725</wp:posOffset>
            </wp:positionV>
            <wp:extent cx="1181100" cy="790575"/>
            <wp:effectExtent l="19050" t="0" r="0" b="0"/>
            <wp:wrapSquare wrapText="bothSides"/>
            <wp:docPr id="1" name="Picture 0" descr="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jpg"/>
                    <pic:cNvPicPr/>
                  </pic:nvPicPr>
                  <pic:blipFill>
                    <a:blip r:embed="rId6"/>
                    <a:stretch>
                      <a:fillRect/>
                    </a:stretch>
                  </pic:blipFill>
                  <pic:spPr>
                    <a:xfrm>
                      <a:off x="0" y="0"/>
                      <a:ext cx="1181100" cy="790575"/>
                    </a:xfrm>
                    <a:prstGeom prst="rect">
                      <a:avLst/>
                    </a:prstGeom>
                  </pic:spPr>
                </pic:pic>
              </a:graphicData>
            </a:graphic>
          </wp:anchor>
        </w:drawing>
      </w:r>
      <w:r w:rsidRPr="00F410C7">
        <w:rPr>
          <w:b/>
          <w:bCs/>
          <w:noProof/>
          <w:color w:val="FF0000"/>
          <w:sz w:val="56"/>
          <w:szCs w:val="40"/>
        </w:rPr>
        <w:t>Government Degree College</w:t>
      </w:r>
    </w:p>
    <w:p w:rsidR="00256570" w:rsidRPr="00231512" w:rsidRDefault="004C0724" w:rsidP="00231512">
      <w:pPr>
        <w:pBdr>
          <w:bottom w:val="single" w:sz="12" w:space="1" w:color="auto"/>
        </w:pBdr>
        <w:spacing w:after="0"/>
        <w:jc w:val="center"/>
        <w:rPr>
          <w:b/>
          <w:bCs/>
          <w:noProof/>
          <w:color w:val="00B050"/>
          <w:sz w:val="36"/>
          <w:szCs w:val="30"/>
        </w:rPr>
      </w:pPr>
      <w:r w:rsidRPr="00F410C7">
        <w:rPr>
          <w:b/>
          <w:bCs/>
          <w:noProof/>
          <w:color w:val="00B0F0"/>
          <w:sz w:val="32"/>
          <w:szCs w:val="28"/>
        </w:rPr>
        <w:t>ACCREDITED BY NAAC WITH ‘B’ GRADE</w:t>
      </w:r>
      <w:r w:rsidRPr="004C0724">
        <w:rPr>
          <w:noProof/>
          <w:sz w:val="32"/>
          <w:szCs w:val="28"/>
        </w:rPr>
        <w:t xml:space="preserve">      </w:t>
      </w:r>
      <w:r w:rsidRPr="00804D4F">
        <w:rPr>
          <w:b/>
          <w:bCs/>
          <w:noProof/>
          <w:color w:val="00B050"/>
          <w:sz w:val="36"/>
          <w:szCs w:val="30"/>
        </w:rPr>
        <w:t>Pattikonda,Kurnool (Dt),A.P.518380.</w:t>
      </w:r>
    </w:p>
    <w:p w:rsidR="00256570" w:rsidRDefault="00231512" w:rsidP="00256570">
      <w:pPr>
        <w:spacing w:after="0"/>
        <w:jc w:val="both"/>
        <w:rPr>
          <w:b/>
          <w:bCs/>
          <w:noProof/>
          <w:color w:val="000000" w:themeColor="text1"/>
          <w:sz w:val="24"/>
          <w:szCs w:val="24"/>
        </w:rPr>
      </w:pPr>
      <w:r>
        <w:rPr>
          <w:b/>
          <w:bCs/>
          <w:noProof/>
          <w:color w:val="000000" w:themeColor="text1"/>
          <w:sz w:val="24"/>
          <w:szCs w:val="24"/>
        </w:rPr>
        <w:t>Dr R Madhuri</w:t>
      </w:r>
      <w:r w:rsidR="00256570">
        <w:rPr>
          <w:b/>
          <w:bCs/>
          <w:noProof/>
          <w:color w:val="000000" w:themeColor="text1"/>
          <w:sz w:val="24"/>
          <w:szCs w:val="24"/>
        </w:rPr>
        <w:t>,</w:t>
      </w:r>
    </w:p>
    <w:p w:rsidR="00231512" w:rsidRPr="00231512" w:rsidRDefault="00256570" w:rsidP="00231512">
      <w:pPr>
        <w:spacing w:after="0"/>
        <w:jc w:val="both"/>
        <w:rPr>
          <w:b/>
          <w:bCs/>
          <w:noProof/>
          <w:color w:val="000000" w:themeColor="text1"/>
          <w:sz w:val="24"/>
          <w:szCs w:val="24"/>
        </w:rPr>
      </w:pPr>
      <w:r>
        <w:rPr>
          <w:b/>
          <w:bCs/>
          <w:noProof/>
          <w:color w:val="000000" w:themeColor="text1"/>
          <w:sz w:val="24"/>
          <w:szCs w:val="24"/>
        </w:rPr>
        <w:t xml:space="preserve">Principal </w:t>
      </w:r>
      <w:r w:rsidR="00231512">
        <w:rPr>
          <w:b/>
          <w:bCs/>
          <w:noProof/>
          <w:color w:val="000000" w:themeColor="text1"/>
          <w:sz w:val="24"/>
          <w:szCs w:val="24"/>
        </w:rPr>
        <w:t>,</w:t>
      </w:r>
    </w:p>
    <w:p w:rsidR="001371F7" w:rsidRPr="00231512" w:rsidRDefault="001371F7" w:rsidP="00231512">
      <w:pPr>
        <w:spacing w:after="0" w:line="240" w:lineRule="auto"/>
        <w:jc w:val="center"/>
        <w:rPr>
          <w:rFonts w:cstheme="minorHAnsi"/>
          <w:b/>
          <w:bCs/>
          <w:color w:val="FF0000"/>
          <w:sz w:val="32"/>
          <w:szCs w:val="32"/>
          <w:u w:val="single"/>
        </w:rPr>
      </w:pPr>
      <w:r w:rsidRPr="00231512">
        <w:rPr>
          <w:rFonts w:cstheme="minorHAnsi"/>
          <w:b/>
          <w:bCs/>
          <w:color w:val="FF0000"/>
          <w:sz w:val="32"/>
          <w:szCs w:val="32"/>
          <w:u w:val="single"/>
        </w:rPr>
        <w:t>Institutional strategies for mobilization of funds and the optimal utilization of resources</w:t>
      </w:r>
    </w:p>
    <w:p w:rsidR="00231512" w:rsidRDefault="00231512" w:rsidP="001371F7">
      <w:pPr>
        <w:shd w:val="clear" w:color="auto" w:fill="FFFFFF"/>
        <w:spacing w:after="0"/>
        <w:jc w:val="both"/>
        <w:rPr>
          <w:rFonts w:eastAsia="Times New Roman" w:cstheme="minorHAnsi"/>
          <w:b/>
          <w:bCs/>
          <w:sz w:val="24"/>
          <w:szCs w:val="24"/>
        </w:rPr>
      </w:pPr>
    </w:p>
    <w:p w:rsidR="001371F7" w:rsidRPr="001371F7" w:rsidRDefault="00231512" w:rsidP="00231512">
      <w:pPr>
        <w:shd w:val="clear" w:color="auto" w:fill="FFFFFF"/>
        <w:spacing w:after="0" w:line="360" w:lineRule="auto"/>
        <w:jc w:val="both"/>
        <w:rPr>
          <w:rFonts w:eastAsia="Times New Roman" w:cstheme="minorHAnsi"/>
          <w:b/>
          <w:bCs/>
          <w:sz w:val="24"/>
          <w:szCs w:val="24"/>
        </w:rPr>
      </w:pPr>
      <w:r>
        <w:rPr>
          <w:rFonts w:eastAsia="Times New Roman" w:cstheme="minorHAnsi"/>
          <w:b/>
          <w:bCs/>
          <w:sz w:val="24"/>
          <w:szCs w:val="24"/>
        </w:rPr>
        <w:t xml:space="preserve">               </w:t>
      </w:r>
      <w:r w:rsidR="001371F7" w:rsidRPr="001371F7">
        <w:rPr>
          <w:rFonts w:eastAsia="Times New Roman" w:cstheme="minorHAnsi"/>
          <w:b/>
          <w:bCs/>
          <w:sz w:val="24"/>
          <w:szCs w:val="24"/>
        </w:rPr>
        <w:t>The foremost resources of institutional funding are from UGC, authorities of Andhra Pradesh thru the Commissionerate of Collegiate education, Rashtriya Uchatar Siksha Abhiyan (RUSA), unique ch</w:t>
      </w:r>
      <w:r>
        <w:rPr>
          <w:rFonts w:eastAsia="Times New Roman" w:cstheme="minorHAnsi"/>
          <w:b/>
          <w:bCs/>
          <w:sz w:val="24"/>
          <w:szCs w:val="24"/>
        </w:rPr>
        <w:t>arge of.CPDC.</w:t>
      </w:r>
      <w:r>
        <w:rPr>
          <w:rFonts w:eastAsia="Times New Roman" w:cstheme="minorHAnsi"/>
          <w:b/>
          <w:bCs/>
          <w:sz w:val="24"/>
          <w:szCs w:val="24"/>
        </w:rPr>
        <w:br/>
        <w:t xml:space="preserve">             </w:t>
      </w:r>
      <w:r w:rsidR="001371F7">
        <w:rPr>
          <w:rFonts w:eastAsia="Times New Roman" w:cstheme="minorHAnsi"/>
          <w:b/>
          <w:bCs/>
          <w:sz w:val="24"/>
          <w:szCs w:val="24"/>
        </w:rPr>
        <w:t xml:space="preserve">The group sends </w:t>
      </w:r>
      <w:r w:rsidR="001371F7" w:rsidRPr="001371F7">
        <w:rPr>
          <w:rFonts w:eastAsia="Times New Roman" w:cstheme="minorHAnsi"/>
          <w:b/>
          <w:bCs/>
          <w:sz w:val="24"/>
          <w:szCs w:val="24"/>
        </w:rPr>
        <w:t>proposals to the colleg</w:t>
      </w:r>
      <w:r>
        <w:rPr>
          <w:rFonts w:eastAsia="Times New Roman" w:cstheme="minorHAnsi"/>
          <w:b/>
          <w:bCs/>
          <w:sz w:val="24"/>
          <w:szCs w:val="24"/>
        </w:rPr>
        <w:t xml:space="preserve">e offers fee (UGC) for </w:t>
      </w:r>
      <w:r w:rsidRPr="001371F7">
        <w:rPr>
          <w:rFonts w:eastAsia="Times New Roman" w:cstheme="minorHAnsi"/>
          <w:b/>
          <w:bCs/>
          <w:sz w:val="24"/>
          <w:szCs w:val="24"/>
        </w:rPr>
        <w:t>extra presents underneath diverse schemes, RUSA for the development of infrastructure and equipment. After receiving the presents, important being the disbursing officer meticulously follows installed procedures related to Finance Committee, the purchase Committee, RUSA Committee and the college workplace before it's far eventually distributed to the involved person o</w:t>
      </w:r>
      <w:r>
        <w:rPr>
          <w:rFonts w:eastAsia="Times New Roman" w:cstheme="minorHAnsi"/>
          <w:b/>
          <w:bCs/>
          <w:sz w:val="24"/>
          <w:szCs w:val="24"/>
        </w:rPr>
        <w:t>r the respective department(s).</w:t>
      </w:r>
      <w:r w:rsidRPr="001371F7">
        <w:rPr>
          <w:rFonts w:eastAsia="Times New Roman" w:cstheme="minorHAnsi"/>
          <w:b/>
          <w:bCs/>
          <w:sz w:val="24"/>
          <w:szCs w:val="24"/>
        </w:rPr>
        <w:br/>
      </w:r>
      <w:r>
        <w:rPr>
          <w:rFonts w:eastAsia="Times New Roman" w:cstheme="minorHAnsi"/>
          <w:b/>
          <w:bCs/>
          <w:sz w:val="24"/>
          <w:szCs w:val="24"/>
        </w:rPr>
        <w:t xml:space="preserve">          </w:t>
      </w:r>
      <w:r w:rsidR="001371F7" w:rsidRPr="001371F7">
        <w:rPr>
          <w:rFonts w:eastAsia="Times New Roman" w:cstheme="minorHAnsi"/>
          <w:b/>
          <w:bCs/>
          <w:sz w:val="24"/>
          <w:szCs w:val="24"/>
        </w:rPr>
        <w:t>The group makes use of its sou</w:t>
      </w:r>
      <w:r>
        <w:rPr>
          <w:rFonts w:eastAsia="Times New Roman" w:cstheme="minorHAnsi"/>
          <w:b/>
          <w:bCs/>
          <w:sz w:val="24"/>
          <w:szCs w:val="24"/>
        </w:rPr>
        <w:t xml:space="preserve">rces for creation and upgrading </w:t>
      </w:r>
      <w:r w:rsidR="001371F7" w:rsidRPr="001371F7">
        <w:rPr>
          <w:rFonts w:eastAsia="Times New Roman" w:cstheme="minorHAnsi"/>
          <w:b/>
          <w:bCs/>
          <w:sz w:val="24"/>
          <w:szCs w:val="24"/>
        </w:rPr>
        <w:t>infrastructure depending upon the educational requirements. The college incurs expenditure on addition and up-gradation of capital assets like computers, ICT enabled teaching aids, laboratory gadget and apparatus, as such other assets. The balance sheet of the university offers idea approximately the expenditure incurred on purchases. Office obtains “usage certificat</w:t>
      </w:r>
      <w:r>
        <w:rPr>
          <w:rFonts w:eastAsia="Times New Roman" w:cstheme="minorHAnsi"/>
          <w:b/>
          <w:bCs/>
          <w:sz w:val="24"/>
          <w:szCs w:val="24"/>
        </w:rPr>
        <w:t>es” for the expenses incurred.</w:t>
      </w:r>
      <w:r>
        <w:rPr>
          <w:rFonts w:eastAsia="Times New Roman" w:cstheme="minorHAnsi"/>
          <w:b/>
          <w:bCs/>
          <w:sz w:val="24"/>
          <w:szCs w:val="24"/>
        </w:rPr>
        <w:br/>
      </w:r>
      <w:r w:rsidR="001371F7" w:rsidRPr="001371F7">
        <w:rPr>
          <w:rFonts w:eastAsia="Times New Roman" w:cstheme="minorHAnsi"/>
          <w:b/>
          <w:bCs/>
          <w:sz w:val="24"/>
          <w:szCs w:val="24"/>
        </w:rPr>
        <w:t>with a purpose to make certain transparency in usage of the financial assets of the college, the accounts of the college are being audited frequently and the identical are submitted for verification to the teams from RJDCE and Auditor general of A.P throughout their visit for inspection to the college.</w:t>
      </w:r>
    </w:p>
    <w:sectPr w:rsidR="001371F7" w:rsidRPr="001371F7" w:rsidSect="004C0724">
      <w:pgSz w:w="12240" w:h="15840"/>
      <w:pgMar w:top="720" w:right="1440" w:bottom="1440" w:left="1440" w:header="720" w:footer="720" w:gutter="0"/>
      <w:pgBorders w:offsetFrom="page">
        <w:top w:val="thickThinSmallGap" w:sz="24" w:space="24" w:color="auto"/>
        <w:left w:val="thickThin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utami">
    <w:altName w:val="Cambria Math"/>
    <w:panose1 w:val="02000500000000000000"/>
    <w:charset w:val="01"/>
    <w:family w:val="roman"/>
    <w:notTrueType/>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C0724"/>
    <w:rsid w:val="001371F7"/>
    <w:rsid w:val="00231512"/>
    <w:rsid w:val="00256570"/>
    <w:rsid w:val="003B52C2"/>
    <w:rsid w:val="003B772F"/>
    <w:rsid w:val="004655F6"/>
    <w:rsid w:val="004C0724"/>
    <w:rsid w:val="00804D4F"/>
    <w:rsid w:val="00972A68"/>
    <w:rsid w:val="00A17021"/>
    <w:rsid w:val="00D03D18"/>
    <w:rsid w:val="00F410C7"/>
    <w:rsid w:val="00FE4D28"/>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D18"/>
    <w:rPr>
      <w:rFonts w:cs="Gautam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07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724"/>
    <w:rPr>
      <w:rFonts w:ascii="Tahoma" w:hAnsi="Tahoma" w:cs="Tahoma"/>
      <w:sz w:val="16"/>
      <w:szCs w:val="16"/>
    </w:rPr>
  </w:style>
  <w:style w:type="paragraph" w:styleId="ListParagraph">
    <w:name w:val="List Paragraph"/>
    <w:basedOn w:val="Normal"/>
    <w:uiPriority w:val="34"/>
    <w:qFormat/>
    <w:rsid w:val="003B772F"/>
    <w:pPr>
      <w:ind w:left="720"/>
      <w:contextualSpacing/>
    </w:pPr>
    <w:rPr>
      <w:rFonts w:eastAsiaTheme="minorHAnsi" w:cstheme="minorBidi"/>
    </w:rPr>
  </w:style>
  <w:style w:type="character" w:customStyle="1" w:styleId="words">
    <w:name w:val="words"/>
    <w:basedOn w:val="DefaultParagraphFont"/>
    <w:rsid w:val="004655F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109C4-4E0A-4ED4-8F91-31702DC85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GovtDegree</dc:creator>
  <cp:lastModifiedBy>user</cp:lastModifiedBy>
  <cp:revision>5</cp:revision>
  <dcterms:created xsi:type="dcterms:W3CDTF">2022-08-03T07:16:00Z</dcterms:created>
  <dcterms:modified xsi:type="dcterms:W3CDTF">2022-12-09T07:41:00Z</dcterms:modified>
</cp:coreProperties>
</file>